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5B2B44" w14:paraId="601DE745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E30100" w14:paraId="6F506607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E30100" w14:paraId="527D9E96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02F1E30B" w14:textId="77777777" w:rsidR="00E30100" w:rsidRDefault="00E30100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149FD366" w14:textId="77777777" w:rsidR="00E30100" w:rsidRDefault="00E30100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E30100" w14:paraId="39BF30A0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839C99E" w14:textId="77777777" w:rsidR="00E30100" w:rsidRPr="003D3624" w:rsidRDefault="00E30100" w:rsidP="00E2350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BF8862C" w14:textId="77777777" w:rsidR="00E30100" w:rsidRPr="003D3624" w:rsidRDefault="00E30100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83FFC4F" w14:textId="77777777" w:rsidR="00E30100" w:rsidRPr="00147992" w:rsidRDefault="00E30100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30100" w14:paraId="5F303D6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6B9405D" w14:textId="77777777" w:rsidR="00E30100" w:rsidRPr="003D3624" w:rsidRDefault="00E30100" w:rsidP="00E2350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BE7329C" w14:textId="77777777" w:rsidR="00E30100" w:rsidRPr="003D3624" w:rsidRDefault="00E30100" w:rsidP="001F2F1D">
                        <w:pPr>
                          <w:pStyle w:val="MES-texteinactif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F8D6A35" w14:textId="77777777" w:rsidR="00E30100" w:rsidRPr="00260C73" w:rsidRDefault="00E30100" w:rsidP="001F2F1D"/>
                    </w:tc>
                  </w:tr>
                  <w:tr w:rsidR="00E30100" w14:paraId="4B78132C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8B19E6B" w14:textId="77777777" w:rsidR="00E30100" w:rsidRPr="003D3624" w:rsidRDefault="00E30100" w:rsidP="00E2350C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FDFF819" wp14:editId="3E3D9785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1175992" w14:textId="77777777" w:rsidR="00E30100" w:rsidRPr="003D3624" w:rsidRDefault="00E30100" w:rsidP="001F2F1D">
                        <w:pPr>
                          <w:pStyle w:val="MES-texte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7D402B0" w14:textId="77777777" w:rsidR="00E30100" w:rsidRPr="009C3379" w:rsidRDefault="00E30100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30100" w14:paraId="5DF7E4C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88454C7" w14:textId="77777777" w:rsidR="00E30100" w:rsidRPr="003D3624" w:rsidRDefault="00E30100" w:rsidP="00E2350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7B52F4E" w14:textId="77777777" w:rsidR="00E30100" w:rsidRPr="003D3624" w:rsidRDefault="00E30100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CE4BB73" w14:textId="77777777" w:rsidR="00E30100" w:rsidRPr="00260C73" w:rsidRDefault="00E30100" w:rsidP="001F2F1D"/>
                    </w:tc>
                  </w:tr>
                  <w:tr w:rsidR="00E30100" w14:paraId="536619D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A104A0A" w14:textId="77777777" w:rsidR="00E30100" w:rsidRPr="003D3624" w:rsidRDefault="00E30100" w:rsidP="00E2350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DF50766" w14:textId="77777777" w:rsidR="00E30100" w:rsidRPr="003D3624" w:rsidRDefault="00E30100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C299C83" w14:textId="77777777" w:rsidR="00E30100" w:rsidRPr="00147992" w:rsidRDefault="00E30100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30100" w14:paraId="159F7BB8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EFB300B" w14:textId="77777777" w:rsidR="00E30100" w:rsidRPr="003D3624" w:rsidRDefault="00E30100" w:rsidP="00E2350C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BEAAB3F" wp14:editId="54B8793C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56EDA08" w14:textId="77777777" w:rsidR="00E30100" w:rsidRPr="003D3624" w:rsidRDefault="00E30100" w:rsidP="001F2F1D">
                        <w:pPr>
                          <w:pStyle w:val="MES-texte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8AF3C0D" w14:textId="77777777" w:rsidR="00E30100" w:rsidRPr="00260C73" w:rsidRDefault="00E30100" w:rsidP="001F2F1D"/>
                    </w:tc>
                  </w:tr>
                </w:tbl>
                <w:p w14:paraId="2259EFC7" w14:textId="77777777" w:rsidR="00E30100" w:rsidRDefault="00E30100" w:rsidP="001F2F1D"/>
              </w:tc>
            </w:tr>
          </w:tbl>
          <w:p w14:paraId="7A671858" w14:textId="77777777" w:rsidR="005B2B44" w:rsidRPr="009C3379" w:rsidRDefault="005B2B44" w:rsidP="001F2F1D"/>
        </w:tc>
      </w:tr>
      <w:tr w:rsidR="005B2B44" w14:paraId="4B423C9A" w14:textId="77777777" w:rsidTr="001F2F1D">
        <w:tc>
          <w:tcPr>
            <w:tcW w:w="8789" w:type="dxa"/>
          </w:tcPr>
          <w:p w14:paraId="763E3348" w14:textId="77777777" w:rsidR="005B2B44" w:rsidRDefault="005B2B44" w:rsidP="001F2F1D">
            <w:pPr>
              <w:pStyle w:val="MES-chapitre"/>
            </w:pPr>
            <w:r w:rsidRPr="003D3624">
              <w:t>Enoncé</w:t>
            </w:r>
          </w:p>
        </w:tc>
      </w:tr>
      <w:tr w:rsidR="005B2B44" w14:paraId="1CA420D5" w14:textId="77777777" w:rsidTr="001F2F1D">
        <w:tc>
          <w:tcPr>
            <w:tcW w:w="8789" w:type="dxa"/>
          </w:tcPr>
          <w:p w14:paraId="471BCC11" w14:textId="77777777" w:rsidR="005B2B44" w:rsidRDefault="005B2B44" w:rsidP="001F2F1D">
            <w:pPr>
              <w:pStyle w:val="MES-texte"/>
              <w:jc w:val="both"/>
            </w:pPr>
          </w:p>
          <w:p w14:paraId="10708624" w14:textId="77777777" w:rsidR="005B2B44" w:rsidRDefault="005B2B44" w:rsidP="001F2F1D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Préparation compte de résultat</w:t>
            </w:r>
            <w:r>
              <w:t xml:space="preserve"> situé dans le dossier de travail.</w:t>
            </w:r>
          </w:p>
          <w:p w14:paraId="47D6BE03" w14:textId="77777777" w:rsidR="005B2B44" w:rsidRDefault="005B2B44" w:rsidP="001F2F1D">
            <w:pPr>
              <w:pStyle w:val="MES-texte"/>
              <w:jc w:val="both"/>
            </w:pPr>
          </w:p>
          <w:p w14:paraId="14445601" w14:textId="77777777" w:rsidR="005B2B44" w:rsidRPr="00A6314E" w:rsidRDefault="005B2B44" w:rsidP="008855CF">
            <w:pPr>
              <w:pStyle w:val="MES-texte"/>
              <w:spacing w:after="120"/>
              <w:jc w:val="both"/>
            </w:pPr>
            <w:r>
              <w:t xml:space="preserve">Complétez les lignes </w:t>
            </w:r>
            <w:r>
              <w:rPr>
                <w:b/>
                <w:bCs/>
              </w:rPr>
              <w:t>Total produits</w:t>
            </w:r>
            <w:r>
              <w:t xml:space="preserve"> et </w:t>
            </w:r>
            <w:r>
              <w:rPr>
                <w:b/>
                <w:bCs/>
              </w:rPr>
              <w:t>Total charges</w:t>
            </w:r>
            <w:r>
              <w:t xml:space="preserve"> par des formules, en vous inspirant de celles situées dans les cellules au-dessus.</w:t>
            </w:r>
            <w:r>
              <w:tab/>
            </w:r>
            <w:r>
              <w:br/>
              <w:t>Ajoutez les formules qui calculeront le résultat, en appliquant un format de nombre personnalisé.</w:t>
            </w:r>
            <w:r>
              <w:br/>
              <w:t>Sur les cellules E13, E30 et E31 insérez un graphique « </w:t>
            </w:r>
            <w:proofErr w:type="spellStart"/>
            <w:r>
              <w:t>sparkline</w:t>
            </w:r>
            <w:proofErr w:type="spellEnd"/>
            <w:r>
              <w:t> » qui montre l’évolution sur les 3 ans.</w:t>
            </w:r>
            <w:r>
              <w:tab/>
            </w:r>
            <w:r>
              <w:br/>
              <w:t>Groupez manuellement les données, afin de pouvoir masquer les lignes qui contiennent des valeurs en gris.</w:t>
            </w:r>
          </w:p>
        </w:tc>
      </w:tr>
      <w:tr w:rsidR="00F913D2" w14:paraId="25AFA290" w14:textId="77777777" w:rsidTr="001F2F1D">
        <w:tc>
          <w:tcPr>
            <w:tcW w:w="8789" w:type="dxa"/>
          </w:tcPr>
          <w:p w14:paraId="5F8C5542" w14:textId="77777777" w:rsidR="00F913D2" w:rsidRPr="007B15D1" w:rsidRDefault="00F913D2" w:rsidP="00F913D2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40FDB79" wp14:editId="2F638148">
                  <wp:extent cx="3884679" cy="3829050"/>
                  <wp:effectExtent l="0" t="0" r="1905" b="0"/>
                  <wp:docPr id="47" name="Imag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99012-1-60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1338" cy="3865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B44" w14:paraId="33A51EC7" w14:textId="77777777" w:rsidTr="001F2F1D">
        <w:tc>
          <w:tcPr>
            <w:tcW w:w="8789" w:type="dxa"/>
          </w:tcPr>
          <w:p w14:paraId="5DFC4321" w14:textId="77777777" w:rsidR="00546D35" w:rsidRDefault="005B2B44" w:rsidP="008855CF">
            <w:pPr>
              <w:pStyle w:val="MES-texte"/>
              <w:spacing w:before="120"/>
              <w:jc w:val="both"/>
            </w:pPr>
            <w:r>
              <w:lastRenderedPageBreak/>
              <w:t xml:space="preserve">Sur la feuille </w:t>
            </w:r>
            <w:r>
              <w:rPr>
                <w:b/>
                <w:bCs/>
              </w:rPr>
              <w:t>Sources des produits</w:t>
            </w:r>
            <w:r>
              <w:t xml:space="preserve"> :</w:t>
            </w:r>
            <w:r>
              <w:tab/>
              <w:t xml:space="preserve"> </w:t>
            </w:r>
            <w:r>
              <w:br/>
            </w:r>
            <w:r>
              <w:br/>
              <w:t xml:space="preserve">- créez quatre graphiques pour illustrer les données de la feuille </w:t>
            </w:r>
            <w:r>
              <w:rPr>
                <w:b/>
                <w:bCs/>
              </w:rPr>
              <w:t>Compte</w:t>
            </w:r>
            <w:r>
              <w:t>.</w:t>
            </w:r>
          </w:p>
          <w:p w14:paraId="31A83A81" w14:textId="77777777" w:rsidR="00546D35" w:rsidRDefault="005B2B44" w:rsidP="001F2F1D">
            <w:pPr>
              <w:pStyle w:val="MES-texte"/>
              <w:jc w:val="both"/>
            </w:pPr>
            <w:r>
              <w:t>NB : sur les graphiques en secteurs, trois secteurs sont représentés en gris.</w:t>
            </w:r>
          </w:p>
          <w:p w14:paraId="1DD947D3" w14:textId="77777777" w:rsidR="005B2B44" w:rsidRPr="007B15D1" w:rsidRDefault="005B2B44" w:rsidP="00F913D2">
            <w:pPr>
              <w:pStyle w:val="MES-texte"/>
              <w:spacing w:after="120"/>
              <w:jc w:val="both"/>
            </w:pPr>
            <w:r>
              <w:br/>
              <w:t xml:space="preserve">- calculez, pour les cellules I3 à J5, les pourcentages d’augmentation recherchés à partir des données de la feuille </w:t>
            </w:r>
            <w:r>
              <w:rPr>
                <w:b/>
                <w:bCs/>
              </w:rPr>
              <w:t>Compte</w:t>
            </w:r>
            <w:r>
              <w:t xml:space="preserve"> :</w:t>
            </w:r>
          </w:p>
        </w:tc>
      </w:tr>
      <w:tr w:rsidR="00F913D2" w14:paraId="23A5E261" w14:textId="77777777" w:rsidTr="001F2F1D">
        <w:tc>
          <w:tcPr>
            <w:tcW w:w="8789" w:type="dxa"/>
          </w:tcPr>
          <w:p w14:paraId="609A89D0" w14:textId="77777777" w:rsidR="00F913D2" w:rsidRDefault="00F913D2" w:rsidP="00F913D2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17637635" wp14:editId="5DBA9AEE">
                  <wp:extent cx="5581015" cy="4196080"/>
                  <wp:effectExtent l="0" t="0" r="63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ES12_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419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EA79B5" w14:textId="77777777" w:rsidR="005B2B44" w:rsidRDefault="005B2B44" w:rsidP="005B2B44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5B2B44" w14:paraId="608B33DD" w14:textId="77777777" w:rsidTr="001F2F1D">
        <w:tc>
          <w:tcPr>
            <w:tcW w:w="8789" w:type="dxa"/>
          </w:tcPr>
          <w:p w14:paraId="174BDFC3" w14:textId="77777777" w:rsidR="00546D35" w:rsidRDefault="005B2B44" w:rsidP="008855CF">
            <w:pPr>
              <w:pStyle w:val="MES-texte"/>
              <w:spacing w:before="120"/>
              <w:jc w:val="both"/>
            </w:pPr>
            <w:r>
              <w:lastRenderedPageBreak/>
              <w:t xml:space="preserve">Sur la feuille </w:t>
            </w:r>
            <w:r>
              <w:rPr>
                <w:b/>
                <w:bCs/>
              </w:rPr>
              <w:t>Coûts</w:t>
            </w:r>
            <w:r>
              <w:rPr>
                <w:b/>
                <w:bCs/>
              </w:rPr>
              <w:tab/>
            </w:r>
            <w:r>
              <w:t xml:space="preserve"> : </w:t>
            </w:r>
            <w:r>
              <w:br/>
            </w:r>
            <w:r>
              <w:br/>
              <w:t xml:space="preserve">- définissez les formules des tableaux à partir des données de la feuille </w:t>
            </w:r>
            <w:r>
              <w:rPr>
                <w:b/>
                <w:bCs/>
              </w:rPr>
              <w:t>Compte</w:t>
            </w:r>
            <w:r>
              <w:t>.</w:t>
            </w:r>
          </w:p>
          <w:p w14:paraId="54D3E87F" w14:textId="77777777" w:rsidR="005B2B44" w:rsidRDefault="005B2B44" w:rsidP="00F913D2">
            <w:pPr>
              <w:pStyle w:val="MES-texte"/>
              <w:spacing w:after="120"/>
              <w:jc w:val="both"/>
            </w:pPr>
            <w:r>
              <w:t xml:space="preserve">- créez le graphique à partir du tableau </w:t>
            </w:r>
            <w:r>
              <w:rPr>
                <w:b/>
                <w:bCs/>
              </w:rPr>
              <w:t>Coût de la campagne</w:t>
            </w:r>
            <w:r w:rsidR="00E2350C">
              <w:t xml:space="preserve"> :</w:t>
            </w:r>
          </w:p>
        </w:tc>
      </w:tr>
      <w:tr w:rsidR="00F913D2" w14:paraId="70EAADBA" w14:textId="77777777" w:rsidTr="001F2F1D">
        <w:tc>
          <w:tcPr>
            <w:tcW w:w="8789" w:type="dxa"/>
          </w:tcPr>
          <w:p w14:paraId="57519C6C" w14:textId="77777777" w:rsidR="00F913D2" w:rsidRDefault="00E2350C" w:rsidP="00E2350C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5AD687D5" wp14:editId="7325DB61">
                  <wp:extent cx="5581015" cy="2873375"/>
                  <wp:effectExtent l="0" t="0" r="635" b="3175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MES12_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287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B44" w14:paraId="07043683" w14:textId="77777777" w:rsidTr="001F2F1D">
        <w:tc>
          <w:tcPr>
            <w:tcW w:w="8789" w:type="dxa"/>
          </w:tcPr>
          <w:p w14:paraId="7617B83F" w14:textId="77777777" w:rsidR="005B2B44" w:rsidRPr="007B15D1" w:rsidRDefault="005B2B44" w:rsidP="00F913D2">
            <w:pPr>
              <w:pStyle w:val="MES-texte"/>
              <w:spacing w:before="120"/>
              <w:jc w:val="both"/>
            </w:pPr>
            <w:r w:rsidRPr="00917AB1">
              <w:t>Enregistrez régulièrement votre travail sous le nom de votre choix.</w:t>
            </w:r>
          </w:p>
        </w:tc>
      </w:tr>
      <w:tr w:rsidR="005B2B44" w14:paraId="291D35EC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47ABE92D" w14:textId="77777777" w:rsidR="005B2B44" w:rsidRPr="003D3624" w:rsidRDefault="005B2B44" w:rsidP="001F2F1D">
            <w:pPr>
              <w:pStyle w:val="MES-chapitre"/>
            </w:pPr>
          </w:p>
        </w:tc>
      </w:tr>
      <w:tr w:rsidR="005B2B44" w14:paraId="0217E82C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60AA58A7" w14:textId="77777777" w:rsidR="005B2B44" w:rsidRPr="00BF206C" w:rsidRDefault="005B2B44" w:rsidP="001F2F1D">
            <w:pPr>
              <w:pStyle w:val="MES-texte"/>
              <w:jc w:val="both"/>
            </w:pPr>
          </w:p>
        </w:tc>
      </w:tr>
    </w:tbl>
    <w:p w14:paraId="6A3289DE" w14:textId="77777777" w:rsidR="005B2B44" w:rsidRDefault="005B2B44" w:rsidP="005B2B44"/>
    <w:sectPr w:rsidR="005B2B44" w:rsidSect="003C775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1A1D" w14:textId="77777777" w:rsidR="009C419F" w:rsidRDefault="009C419F" w:rsidP="000902AA">
      <w:pPr>
        <w:spacing w:after="0" w:line="240" w:lineRule="auto"/>
      </w:pPr>
      <w:r>
        <w:separator/>
      </w:r>
    </w:p>
  </w:endnote>
  <w:endnote w:type="continuationSeparator" w:id="0">
    <w:p w14:paraId="03D17274" w14:textId="77777777" w:rsidR="009C419F" w:rsidRDefault="009C419F" w:rsidP="00090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F431" w14:textId="2577096A" w:rsidR="00433317" w:rsidRPr="000902AA" w:rsidRDefault="000902AA" w:rsidP="000902AA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E30100">
      <w:rPr>
        <w:noProof/>
      </w:rPr>
      <w:t>3</w:t>
    </w:r>
    <w:r>
      <w:fldChar w:fldCharType="end"/>
    </w:r>
    <w:r>
      <w:t>/</w:t>
    </w:r>
    <w:fldSimple w:instr=" NUMPAGES  \* MERGEFORMAT ">
      <w:r w:rsidR="00E30100">
        <w:rPr>
          <w:noProof/>
        </w:rPr>
        <w:t>3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E12C0" w14:textId="77777777" w:rsidR="009C419F" w:rsidRDefault="009C419F" w:rsidP="000902AA">
      <w:pPr>
        <w:spacing w:after="0" w:line="240" w:lineRule="auto"/>
      </w:pPr>
      <w:r>
        <w:separator/>
      </w:r>
    </w:p>
  </w:footnote>
  <w:footnote w:type="continuationSeparator" w:id="0">
    <w:p w14:paraId="4A2B9AC7" w14:textId="77777777" w:rsidR="009C419F" w:rsidRDefault="009C419F" w:rsidP="00090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BEFC8" w14:textId="77777777" w:rsidR="00433317" w:rsidRDefault="0062718B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44"/>
    <w:rsid w:val="000902AA"/>
    <w:rsid w:val="001326A4"/>
    <w:rsid w:val="00193DD9"/>
    <w:rsid w:val="00314932"/>
    <w:rsid w:val="00546D35"/>
    <w:rsid w:val="00574EB8"/>
    <w:rsid w:val="005B2B44"/>
    <w:rsid w:val="0062718B"/>
    <w:rsid w:val="007A3238"/>
    <w:rsid w:val="007D3EC5"/>
    <w:rsid w:val="00852BE6"/>
    <w:rsid w:val="008855CF"/>
    <w:rsid w:val="009060D4"/>
    <w:rsid w:val="009C419F"/>
    <w:rsid w:val="00E2350C"/>
    <w:rsid w:val="00E30100"/>
    <w:rsid w:val="00F9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CD85"/>
  <w15:chartTrackingRefBased/>
  <w15:docId w15:val="{85E8FD57-B685-461A-B010-71324374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B2B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B2B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5B2B44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5B2B44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5B2B44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5B2B44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5B2B44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5B2B44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5B2B4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5B2B44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5B2B4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B2B44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5B2B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206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Compte de résultat</dc:title>
  <dc:subject/>
  <dc:creator>ENI</dc:creator>
  <cp:keywords/>
  <dc:description/>
  <cp:lastModifiedBy>Maëva Le Cotton</cp:lastModifiedBy>
  <cp:revision>11</cp:revision>
  <dcterms:created xsi:type="dcterms:W3CDTF">2016-01-15T14:17:00Z</dcterms:created>
  <dcterms:modified xsi:type="dcterms:W3CDTF">2022-12-22T13:17:00Z</dcterms:modified>
</cp:coreProperties>
</file>